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833" w:rsidRPr="00B54972" w:rsidRDefault="00C82D31" w:rsidP="00B54972">
      <w:pPr>
        <w:jc w:val="both"/>
        <w:rPr>
          <w:rFonts w:ascii="Times New Roman" w:hAnsi="Times New Roman" w:cs="Times New Roman"/>
          <w:b/>
          <w:spacing w:val="6"/>
          <w:sz w:val="26"/>
          <w:szCs w:val="26"/>
        </w:rPr>
      </w:pPr>
      <w:bookmarkStart w:id="0" w:name="_GoBack"/>
      <w:bookmarkEnd w:id="0"/>
      <w:r>
        <w:rPr>
          <w:rFonts w:ascii="Times New Roman" w:hAnsi="Times New Roman" w:cs="Times New Roman"/>
          <w:b/>
          <w:spacing w:val="6"/>
          <w:sz w:val="26"/>
          <w:szCs w:val="26"/>
        </w:rPr>
        <w:t>Ответы на вопросы</w:t>
      </w:r>
      <w:r w:rsidR="006C7833" w:rsidRPr="00B54972">
        <w:rPr>
          <w:rFonts w:ascii="Times New Roman" w:hAnsi="Times New Roman" w:cs="Times New Roman"/>
          <w:b/>
          <w:spacing w:val="6"/>
          <w:sz w:val="26"/>
          <w:szCs w:val="26"/>
        </w:rPr>
        <w:t>:</w:t>
      </w:r>
    </w:p>
    <w:p w:rsidR="006C7833" w:rsidRPr="00B54972" w:rsidRDefault="006C7833" w:rsidP="00B54972">
      <w:pPr>
        <w:jc w:val="both"/>
        <w:rPr>
          <w:rFonts w:ascii="Times New Roman" w:hAnsi="Times New Roman" w:cs="Times New Roman"/>
          <w:b/>
          <w:spacing w:val="6"/>
          <w:sz w:val="26"/>
          <w:szCs w:val="26"/>
        </w:rPr>
      </w:pPr>
    </w:p>
    <w:p w:rsidR="006C7833" w:rsidRPr="00B54972" w:rsidRDefault="006C7833" w:rsidP="00B54972">
      <w:pPr>
        <w:pStyle w:val="a3"/>
        <w:numPr>
          <w:ilvl w:val="0"/>
          <w:numId w:val="1"/>
        </w:numPr>
        <w:jc w:val="both"/>
        <w:rPr>
          <w:rFonts w:ascii="Times New Roman" w:hAnsi="Times New Roman" w:cs="Times New Roman"/>
          <w:spacing w:val="6"/>
          <w:sz w:val="26"/>
          <w:szCs w:val="26"/>
        </w:rPr>
      </w:pPr>
      <w:r w:rsidRPr="00B54972">
        <w:rPr>
          <w:rFonts w:ascii="Times New Roman" w:hAnsi="Times New Roman" w:cs="Times New Roman"/>
          <w:spacing w:val="6"/>
          <w:sz w:val="26"/>
          <w:szCs w:val="26"/>
        </w:rPr>
        <w:t>Возможно ли получение одного согласия от работника (одна цель) , и перечис</w:t>
      </w:r>
      <w:r w:rsidRPr="00B54972">
        <w:rPr>
          <w:rFonts w:ascii="Times New Roman" w:hAnsi="Times New Roman" w:cs="Times New Roman"/>
          <w:spacing w:val="6"/>
          <w:sz w:val="26"/>
          <w:szCs w:val="26"/>
          <w:shd w:val="clear" w:color="auto" w:fill="FFFFFF" w:themeFill="background1"/>
        </w:rPr>
        <w:t>л</w:t>
      </w:r>
      <w:r w:rsidRPr="00B54972">
        <w:rPr>
          <w:rFonts w:ascii="Times New Roman" w:hAnsi="Times New Roman" w:cs="Times New Roman"/>
          <w:spacing w:val="6"/>
          <w:sz w:val="26"/>
          <w:szCs w:val="26"/>
        </w:rPr>
        <w:t>и</w:t>
      </w:r>
      <w:r w:rsidRPr="00B54972">
        <w:rPr>
          <w:rFonts w:ascii="Times New Roman" w:hAnsi="Times New Roman" w:cs="Times New Roman"/>
          <w:spacing w:val="6"/>
          <w:sz w:val="26"/>
          <w:szCs w:val="26"/>
          <w:shd w:val="clear" w:color="auto" w:fill="FFFFFF" w:themeFill="background1"/>
        </w:rPr>
        <w:t>т</w:t>
      </w:r>
      <w:r w:rsidRPr="00B54972">
        <w:rPr>
          <w:rFonts w:ascii="Times New Roman" w:hAnsi="Times New Roman" w:cs="Times New Roman"/>
          <w:spacing w:val="6"/>
          <w:sz w:val="26"/>
          <w:szCs w:val="26"/>
        </w:rPr>
        <w:t>ь в этом согласии несколько третьих лиц - по списку.</w:t>
      </w:r>
    </w:p>
    <w:p w:rsidR="00CA57C9" w:rsidRPr="00B54972" w:rsidRDefault="00CA57C9"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Ст. 9 Федерального закона от 27.07.2006 N 152-ФЗ установлено ограничение не указание в согласие одной цели. Ограничений по количеству третьих лиц, которым будут передаваться ПД не установлено.</w:t>
      </w:r>
    </w:p>
    <w:p w:rsidR="006C7833" w:rsidRPr="00B54972" w:rsidRDefault="006C7833"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 xml:space="preserve">Добрый день, тоже интересует необходимость обработки персональных </w:t>
      </w:r>
      <w:r w:rsidR="00CA57C9" w:rsidRPr="00B54972">
        <w:rPr>
          <w:rFonts w:ascii="Times New Roman" w:hAnsi="Times New Roman" w:cs="Times New Roman"/>
          <w:spacing w:val="6"/>
          <w:sz w:val="26"/>
          <w:szCs w:val="26"/>
        </w:rPr>
        <w:t>данных</w:t>
      </w:r>
      <w:r w:rsidRPr="00B54972">
        <w:rPr>
          <w:rFonts w:ascii="Times New Roman" w:hAnsi="Times New Roman" w:cs="Times New Roman"/>
          <w:spacing w:val="6"/>
          <w:sz w:val="26"/>
          <w:szCs w:val="26"/>
        </w:rPr>
        <w:t xml:space="preserve"> при установке умно</w:t>
      </w:r>
      <w:r w:rsidR="00CA57C9" w:rsidRPr="00B54972">
        <w:rPr>
          <w:rFonts w:ascii="Times New Roman" w:hAnsi="Times New Roman" w:cs="Times New Roman"/>
          <w:spacing w:val="6"/>
          <w:sz w:val="26"/>
          <w:szCs w:val="26"/>
        </w:rPr>
        <w:t>го</w:t>
      </w:r>
      <w:r w:rsidRPr="00B54972">
        <w:rPr>
          <w:rFonts w:ascii="Times New Roman" w:hAnsi="Times New Roman" w:cs="Times New Roman"/>
          <w:spacing w:val="6"/>
          <w:sz w:val="26"/>
          <w:szCs w:val="26"/>
        </w:rPr>
        <w:t xml:space="preserve"> домофон</w:t>
      </w:r>
      <w:r w:rsidR="00CA57C9" w:rsidRPr="00B54972">
        <w:rPr>
          <w:rFonts w:ascii="Times New Roman" w:hAnsi="Times New Roman" w:cs="Times New Roman"/>
          <w:spacing w:val="6"/>
          <w:sz w:val="26"/>
          <w:szCs w:val="26"/>
        </w:rPr>
        <w:t>а</w:t>
      </w:r>
      <w:r w:rsidRPr="00B54972">
        <w:rPr>
          <w:rFonts w:ascii="Times New Roman" w:hAnsi="Times New Roman" w:cs="Times New Roman"/>
          <w:spacing w:val="6"/>
          <w:sz w:val="26"/>
          <w:szCs w:val="26"/>
        </w:rPr>
        <w:t xml:space="preserve"> - насколько это законно</w:t>
      </w:r>
    </w:p>
    <w:p w:rsidR="006C7833" w:rsidRPr="00B54972" w:rsidRDefault="00CA57C9"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Обработка</w:t>
      </w:r>
      <w:r w:rsidRPr="00B54972">
        <w:rPr>
          <w:rFonts w:ascii="Times New Roman" w:hAnsi="Times New Roman" w:cs="Times New Roman"/>
          <w:spacing w:val="6"/>
          <w:sz w:val="26"/>
          <w:szCs w:val="26"/>
          <w:shd w:val="clear" w:color="auto" w:fill="E8E8E8"/>
        </w:rPr>
        <w:t xml:space="preserve"> </w:t>
      </w:r>
      <w:r w:rsidRPr="00B54972">
        <w:rPr>
          <w:rFonts w:ascii="Times New Roman" w:hAnsi="Times New Roman" w:cs="Times New Roman"/>
          <w:spacing w:val="6"/>
          <w:sz w:val="26"/>
          <w:szCs w:val="26"/>
        </w:rPr>
        <w:t>ПД в рамках установки и функционирования умного домофона должна осуществляться в соответствии с ч. 1 ст. 6 Федерального закона от 27.07.2006 N 152-ФЗ. В случае, если установка такого домофона осуществлялась по решению общедомового собрания, то получать дополнительное согласие на обработку ПД нет необходимости.</w:t>
      </w:r>
    </w:p>
    <w:p w:rsidR="00CA57C9" w:rsidRPr="00B54972" w:rsidRDefault="00CA57C9"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Повторно: Допустимо писать срок действия согласия: до письменного отзыва согласия? т.е. без указания срока цифрами в годах.</w:t>
      </w:r>
    </w:p>
    <w:p w:rsidR="006C7833" w:rsidRPr="00B54972" w:rsidRDefault="00CA57C9" w:rsidP="00B54972">
      <w:pPr>
        <w:jc w:val="both"/>
        <w:rPr>
          <w:rFonts w:ascii="Times New Roman" w:hAnsi="Times New Roman" w:cs="Times New Roman"/>
          <w:spacing w:val="6"/>
          <w:sz w:val="26"/>
          <w:szCs w:val="26"/>
        </w:rPr>
      </w:pPr>
      <w:r w:rsidRPr="00B54972">
        <w:rPr>
          <w:rFonts w:ascii="Times New Roman" w:hAnsi="Times New Roman" w:cs="Times New Roman"/>
          <w:spacing w:val="6"/>
          <w:sz w:val="26"/>
          <w:szCs w:val="26"/>
          <w:shd w:val="clear" w:color="auto" w:fill="E8E8E8"/>
        </w:rPr>
        <w:t xml:space="preserve">В соответствии со ст. 5 </w:t>
      </w:r>
      <w:r w:rsidRPr="00B54972">
        <w:rPr>
          <w:rFonts w:ascii="Times New Roman" w:hAnsi="Times New Roman" w:cs="Times New Roman"/>
          <w:spacing w:val="6"/>
          <w:sz w:val="26"/>
          <w:szCs w:val="26"/>
        </w:rPr>
        <w:t>Федерального закона от 27.07.2006 N 152-ФЗ,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CA57C9" w:rsidRPr="00B54972" w:rsidRDefault="00CA57C9" w:rsidP="00B54972">
      <w:pPr>
        <w:jc w:val="both"/>
        <w:rPr>
          <w:rFonts w:ascii="Times New Roman" w:hAnsi="Times New Roman" w:cs="Times New Roman"/>
          <w:spacing w:val="6"/>
          <w:sz w:val="26"/>
          <w:szCs w:val="26"/>
        </w:rPr>
      </w:pPr>
      <w:r w:rsidRPr="00B54972">
        <w:rPr>
          <w:rFonts w:ascii="Times New Roman" w:hAnsi="Times New Roman" w:cs="Times New Roman"/>
          <w:spacing w:val="6"/>
          <w:sz w:val="26"/>
          <w:szCs w:val="26"/>
        </w:rPr>
        <w:t>Так же, в соответствии с ч. 2 ст. 9 Федерального закона от 27.07.2006 N 152-Ф</w:t>
      </w:r>
      <w:r w:rsidR="0032217C" w:rsidRPr="00B54972">
        <w:rPr>
          <w:rFonts w:ascii="Times New Roman" w:hAnsi="Times New Roman" w:cs="Times New Roman"/>
          <w:spacing w:val="6"/>
          <w:sz w:val="26"/>
          <w:szCs w:val="26"/>
        </w:rPr>
        <w:t>З</w:t>
      </w:r>
      <w:r w:rsidRPr="00B54972">
        <w:rPr>
          <w:rFonts w:ascii="Times New Roman" w:hAnsi="Times New Roman" w:cs="Times New Roman"/>
          <w:spacing w:val="6"/>
          <w:sz w:val="26"/>
          <w:szCs w:val="26"/>
        </w:rPr>
        <w:t>, согласие на обработку персональных данных может быть отозвано субъектом персональных данных. Следовательно, согласие на обработку в любом случае действует до момента его отзыва.</w:t>
      </w:r>
    </w:p>
    <w:p w:rsidR="00CA57C9" w:rsidRPr="00B54972" w:rsidRDefault="00CA57C9"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Следовательно, необходимо указывать конкретное условие или срок, после которого обработка ПД будет прекращена (расторжение трудовых отношений, принятие решение о трудоустройстве, 1 год и т.п.).</w:t>
      </w:r>
    </w:p>
    <w:p w:rsidR="00CA57C9" w:rsidRPr="00B54972" w:rsidRDefault="00CA57C9"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 xml:space="preserve">Добрый день, является ли передачей третьим лицам в случае направлении жалобы в вышестоящую организацию с приложением копий </w:t>
      </w:r>
      <w:r w:rsidRPr="00B54972">
        <w:rPr>
          <w:rFonts w:ascii="Times New Roman" w:hAnsi="Times New Roman" w:cs="Times New Roman"/>
          <w:spacing w:val="6"/>
          <w:sz w:val="26"/>
          <w:szCs w:val="26"/>
        </w:rPr>
        <w:lastRenderedPageBreak/>
        <w:t>документов , приказов о премировании в которых указаны несколько человек помимо жалующегося?</w:t>
      </w:r>
    </w:p>
    <w:p w:rsidR="006C7833" w:rsidRPr="00B54972" w:rsidRDefault="0032217C"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shd w:val="clear" w:color="auto" w:fill="E8E8E8"/>
        </w:rPr>
        <w:t xml:space="preserve">В соответствии со ст. 3 </w:t>
      </w:r>
      <w:r w:rsidRPr="00B54972">
        <w:rPr>
          <w:rFonts w:ascii="Times New Roman" w:hAnsi="Times New Roman" w:cs="Times New Roman"/>
          <w:spacing w:val="6"/>
          <w:sz w:val="26"/>
          <w:szCs w:val="26"/>
        </w:rPr>
        <w:t>Федерального закона от 27.07.2006 N 152-ФЗ, предоставление персональных данных - действия, направленные на раскрытие персональных данных определенному лицу или определенному кругу лиц. В указанном случае,</w:t>
      </w:r>
      <w:r w:rsidR="00573567" w:rsidRPr="00B54972">
        <w:rPr>
          <w:rFonts w:ascii="Times New Roman" w:hAnsi="Times New Roman" w:cs="Times New Roman"/>
          <w:spacing w:val="6"/>
          <w:sz w:val="26"/>
          <w:szCs w:val="26"/>
        </w:rPr>
        <w:t xml:space="preserve"> указанная обработка будет являться передачей ПД третьим лицам.</w:t>
      </w:r>
    </w:p>
    <w:p w:rsidR="0032217C" w:rsidRPr="00B54972" w:rsidRDefault="0032217C"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Необходимо ли согласие на передачу ПД - банковские реквизиты сотрудника, передаваемые в фонд социального страхования, для зачисления ему прямых выплат по больничному от ФСС?</w:t>
      </w:r>
    </w:p>
    <w:p w:rsidR="00B54972" w:rsidRPr="00B54972" w:rsidRDefault="00B54972" w:rsidP="00B54972">
      <w:pPr>
        <w:pStyle w:val="a3"/>
        <w:jc w:val="both"/>
        <w:rPr>
          <w:rFonts w:ascii="Times New Roman" w:hAnsi="Times New Roman" w:cs="Times New Roman"/>
          <w:spacing w:val="6"/>
          <w:sz w:val="26"/>
          <w:szCs w:val="26"/>
        </w:rPr>
      </w:pPr>
    </w:p>
    <w:p w:rsidR="00B54972" w:rsidRPr="00B54972" w:rsidRDefault="00B54972"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 xml:space="preserve">Так как взаимоотношения с ФСС регулируются Федеральным закон "Об обязательном социальном страховании на случай временной нетрудоспособности и в связи с материнством" от 29.12.2006 N 255-ФЗ, то обработка персональных данных в указанном случае будет осуществляться в соответствии с п. 2 ч. 1 ст. 6 </w:t>
      </w:r>
      <w:r w:rsidRPr="00B54972">
        <w:rPr>
          <w:rFonts w:ascii="Times New Roman" w:hAnsi="Times New Roman" w:cs="Times New Roman"/>
          <w:sz w:val="26"/>
          <w:szCs w:val="26"/>
        </w:rPr>
        <w:t>Федерального закона от 27.07.2006 N 152-ФЗ и не требует получение согласия на обработку ПД.</w:t>
      </w:r>
    </w:p>
    <w:p w:rsidR="006C7833" w:rsidRPr="00B54972" w:rsidRDefault="006C7833"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 xml:space="preserve">Добрый день! Если разместим графики отпусков рабочих на информационной доске в производственном цеху , это является распространением ПД? В графике </w:t>
      </w:r>
      <w:r w:rsidR="00B54972" w:rsidRPr="00B54972">
        <w:rPr>
          <w:rFonts w:ascii="Times New Roman" w:hAnsi="Times New Roman" w:cs="Times New Roman"/>
          <w:spacing w:val="6"/>
          <w:sz w:val="26"/>
          <w:szCs w:val="26"/>
        </w:rPr>
        <w:t>указаны</w:t>
      </w:r>
      <w:r w:rsidRPr="00B54972">
        <w:rPr>
          <w:rFonts w:ascii="Times New Roman" w:hAnsi="Times New Roman" w:cs="Times New Roman"/>
          <w:spacing w:val="6"/>
          <w:sz w:val="26"/>
          <w:szCs w:val="26"/>
        </w:rPr>
        <w:t>: ФИО, должность, таб.№.</w:t>
      </w:r>
    </w:p>
    <w:p w:rsidR="006C7833" w:rsidRPr="00B54972" w:rsidRDefault="00B54972"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Обработка ПД в рамках одной организации не является предоставлением (разглашением) ПД. Главное, в указанном случае, наделить всех лиц, которым доступен указанный график, правом доступа к ПД в организации.</w:t>
      </w:r>
    </w:p>
    <w:p w:rsidR="00B54972" w:rsidRPr="00B54972" w:rsidRDefault="00B54972"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Если выписываем доверенность работнику на представление интересов, то нужно ли брать с такого работника согласие ПД?</w:t>
      </w:r>
    </w:p>
    <w:p w:rsidR="006C7833" w:rsidRPr="00B54972" w:rsidRDefault="006C7833" w:rsidP="00B54972">
      <w:pPr>
        <w:jc w:val="both"/>
        <w:rPr>
          <w:rFonts w:ascii="Times New Roman" w:hAnsi="Times New Roman" w:cs="Times New Roman"/>
          <w:spacing w:val="6"/>
          <w:sz w:val="26"/>
          <w:szCs w:val="26"/>
          <w:shd w:val="clear" w:color="auto" w:fill="E8E8E8"/>
        </w:rPr>
      </w:pPr>
    </w:p>
    <w:p w:rsidR="00B54972" w:rsidRPr="00B54972" w:rsidRDefault="00B54972"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В указанном случае обработка ПД осуществляется в рамках Статья 53 ГПК, и не требует получения дополнительного согласия на обработку его ПД.</w:t>
      </w:r>
    </w:p>
    <w:p w:rsidR="00B54972" w:rsidRPr="00B54972" w:rsidRDefault="00B54972" w:rsidP="00B54972">
      <w:pPr>
        <w:jc w:val="both"/>
        <w:rPr>
          <w:rFonts w:ascii="Times New Roman" w:hAnsi="Times New Roman" w:cs="Times New Roman"/>
          <w:spacing w:val="6"/>
          <w:sz w:val="26"/>
          <w:szCs w:val="26"/>
          <w:shd w:val="clear" w:color="auto" w:fill="E8E8E8"/>
        </w:rPr>
      </w:pP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Подскажите, как бороться с рекламой по телефону, если согласие не давал и нет возможности идентифицировать кто обрабатывает ПД (звонит робот)?</w:t>
      </w:r>
    </w:p>
    <w:p w:rsidR="006C7833" w:rsidRPr="00B54972" w:rsidRDefault="00B54972"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shd w:val="clear" w:color="auto" w:fill="E8E8E8"/>
        </w:rPr>
        <w:t>В указанном случае советую обращаться в ФАС с жалобой на незаконную рекламу.</w:t>
      </w:r>
    </w:p>
    <w:p w:rsidR="006C7833" w:rsidRPr="00B54972" w:rsidRDefault="006C7833" w:rsidP="00B54972">
      <w:pPr>
        <w:pStyle w:val="a3"/>
        <w:numPr>
          <w:ilvl w:val="0"/>
          <w:numId w:val="1"/>
        </w:num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lastRenderedPageBreak/>
        <w:t>Вопрос- В выдаваемых доверенностях по обычному порядку указываются паспортные данные представителя. Доверенность фактически идет на неопределенный круг (например для заключения договоров). Какое брать согласие - на распространение ПД?</w:t>
      </w:r>
    </w:p>
    <w:p w:rsidR="002555D7" w:rsidRPr="00B54972" w:rsidRDefault="002555D7" w:rsidP="00B54972">
      <w:pPr>
        <w:jc w:val="both"/>
        <w:rPr>
          <w:rFonts w:ascii="Times New Roman" w:hAnsi="Times New Roman" w:cs="Times New Roman"/>
          <w:sz w:val="26"/>
          <w:szCs w:val="26"/>
        </w:rPr>
      </w:pPr>
    </w:p>
    <w:p w:rsidR="00B54972" w:rsidRPr="00B54972" w:rsidRDefault="00B54972" w:rsidP="00B54972">
      <w:pPr>
        <w:jc w:val="both"/>
        <w:rPr>
          <w:rFonts w:ascii="Times New Roman" w:hAnsi="Times New Roman" w:cs="Times New Roman"/>
          <w:spacing w:val="6"/>
          <w:sz w:val="26"/>
          <w:szCs w:val="26"/>
          <w:shd w:val="clear" w:color="auto" w:fill="E8E8E8"/>
        </w:rPr>
      </w:pPr>
      <w:r w:rsidRPr="00B54972">
        <w:rPr>
          <w:rFonts w:ascii="Times New Roman" w:hAnsi="Times New Roman" w:cs="Times New Roman"/>
          <w:spacing w:val="6"/>
          <w:sz w:val="26"/>
          <w:szCs w:val="26"/>
        </w:rPr>
        <w:t>В указанном случае обработка ПД осуществляется в рамках Статья 53 ГПК, и не требует получения дополнительного согласия на обработку его ПД.</w:t>
      </w:r>
    </w:p>
    <w:p w:rsidR="00B54972" w:rsidRPr="00B54972" w:rsidRDefault="00B54972" w:rsidP="00B54972">
      <w:pPr>
        <w:jc w:val="both"/>
        <w:rPr>
          <w:rFonts w:ascii="Times New Roman" w:hAnsi="Times New Roman" w:cs="Times New Roman"/>
          <w:sz w:val="26"/>
          <w:szCs w:val="26"/>
        </w:rPr>
      </w:pPr>
    </w:p>
    <w:sectPr w:rsidR="00B54972" w:rsidRPr="00B549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9E75AC"/>
    <w:multiLevelType w:val="hybridMultilevel"/>
    <w:tmpl w:val="7B9C77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915"/>
    <w:rsid w:val="00004915"/>
    <w:rsid w:val="002555D7"/>
    <w:rsid w:val="0032217C"/>
    <w:rsid w:val="00573567"/>
    <w:rsid w:val="005C40A3"/>
    <w:rsid w:val="006C7833"/>
    <w:rsid w:val="00B30DDB"/>
    <w:rsid w:val="00B54972"/>
    <w:rsid w:val="00C82D31"/>
    <w:rsid w:val="00CA57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8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7C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8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57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02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29C8D-6455-44D1-82DC-FCD5AB6ED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ГульнуПК</dc:creator>
  <cp:lastModifiedBy>Райнер Юлия Сергеевна</cp:lastModifiedBy>
  <cp:revision>2</cp:revision>
  <dcterms:created xsi:type="dcterms:W3CDTF">2023-05-03T06:07:00Z</dcterms:created>
  <dcterms:modified xsi:type="dcterms:W3CDTF">2023-05-03T06:07:00Z</dcterms:modified>
</cp:coreProperties>
</file>