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BF2" w:rsidRDefault="000A7BF2">
      <w:pPr>
        <w:pStyle w:val="ConsPlusNonformat"/>
        <w:jc w:val="both"/>
      </w:pPr>
    </w:p>
    <w:p w:rsidR="000A7BF2" w:rsidRDefault="000A7BF2">
      <w:pPr>
        <w:pStyle w:val="ConsPlusNonformat"/>
        <w:jc w:val="both"/>
      </w:pPr>
      <w:r>
        <w:t xml:space="preserve">                                                    Утвержден</w:t>
      </w:r>
    </w:p>
    <w:p w:rsidR="000A7BF2" w:rsidRDefault="000A7BF2">
      <w:pPr>
        <w:pStyle w:val="ConsPlusNonformat"/>
        <w:jc w:val="both"/>
      </w:pPr>
      <w:r>
        <w:t xml:space="preserve">                                      _____________________________________</w:t>
      </w:r>
    </w:p>
    <w:p w:rsidR="000A7BF2" w:rsidRDefault="000A7BF2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органа или должностного</w:t>
      </w:r>
      <w:proofErr w:type="gramEnd"/>
    </w:p>
    <w:p w:rsidR="000A7BF2" w:rsidRDefault="000A7BF2">
      <w:pPr>
        <w:pStyle w:val="ConsPlusNonformat"/>
        <w:jc w:val="both"/>
      </w:pPr>
      <w:r>
        <w:t xml:space="preserve">                                                  лица (Ф.И.О.))</w:t>
      </w:r>
    </w:p>
    <w:p w:rsidR="000A7BF2" w:rsidRDefault="000A7BF2">
      <w:pPr>
        <w:pStyle w:val="ConsPlusNonformat"/>
        <w:jc w:val="both"/>
      </w:pPr>
      <w:r>
        <w:t xml:space="preserve">                                      Приказ N ____ от "__"________ ____ </w:t>
      </w:r>
      <w:proofErr w:type="gramStart"/>
      <w:r>
        <w:t>г</w:t>
      </w:r>
      <w:proofErr w:type="gramEnd"/>
      <w:r>
        <w:t>.</w:t>
      </w:r>
    </w:p>
    <w:p w:rsidR="000A7BF2" w:rsidRDefault="000A7BF2">
      <w:pPr>
        <w:pStyle w:val="ConsPlusNormal"/>
        <w:ind w:firstLine="540"/>
        <w:jc w:val="both"/>
      </w:pPr>
    </w:p>
    <w:p w:rsidR="000A7BF2" w:rsidRDefault="000A7BF2">
      <w:pPr>
        <w:pStyle w:val="ConsPlusNormal"/>
        <w:jc w:val="center"/>
      </w:pPr>
      <w:r>
        <w:t>Регламент</w:t>
      </w:r>
    </w:p>
    <w:p w:rsidR="000A7BF2" w:rsidRDefault="000A7BF2">
      <w:pPr>
        <w:pStyle w:val="ConsPlusNormal"/>
        <w:jc w:val="center"/>
      </w:pPr>
      <w:r>
        <w:t>проверки контрагентов</w:t>
      </w:r>
    </w:p>
    <w:p w:rsidR="000A7BF2" w:rsidRDefault="000A7BF2">
      <w:pPr>
        <w:pStyle w:val="ConsPlusNormal"/>
        <w:ind w:firstLine="540"/>
        <w:jc w:val="both"/>
      </w:pPr>
    </w:p>
    <w:p w:rsidR="000A7BF2" w:rsidRDefault="000A7BF2">
      <w:pPr>
        <w:pStyle w:val="ConsPlusNormal"/>
        <w:jc w:val="center"/>
        <w:outlineLvl w:val="0"/>
      </w:pPr>
      <w:r>
        <w:t>1. ОБЩИЕ ПОЛОЖЕНИЯ</w:t>
      </w:r>
    </w:p>
    <w:p w:rsidR="000A7BF2" w:rsidRDefault="000A7BF2">
      <w:pPr>
        <w:pStyle w:val="ConsPlusNormal"/>
        <w:ind w:firstLine="540"/>
        <w:jc w:val="both"/>
      </w:pPr>
    </w:p>
    <w:p w:rsidR="000A7BF2" w:rsidRDefault="000A7BF2">
      <w:pPr>
        <w:pStyle w:val="ConsPlusNormal"/>
        <w:ind w:firstLine="540"/>
        <w:jc w:val="both"/>
      </w:pPr>
      <w:r>
        <w:t>1.1. Настоящий Регламент устанавливает порядок проверки потенциального контрагента "_________________________________" (полное наименование организации) (далее - Организация).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 xml:space="preserve">1.2. Настоящий Регламент разработан в соответствии с законодательством Российской Федерации и уставными документами ___________________________ и является </w:t>
      </w:r>
      <w:proofErr w:type="gramStart"/>
      <w:r>
        <w:t>обязательным к исполнению</w:t>
      </w:r>
      <w:proofErr w:type="gramEnd"/>
      <w:r>
        <w:t xml:space="preserve"> должной осмотрительности при выборе и проверке контрагентов для заключения планируемых сделок в целях снижения хозяйственных, налоговых рисков.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1.3. Лицом, ответственным за проведение проверки контрагентов, является ________________________________ (Ф.И.О., должность).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>Уполномоченное лицо осуществляет проверку контрагентов на основании письменных запросов путем вручения непосредственно адресату (или: по почте заказным письмом по адресу: ____________________________________ (или: по адресу электронной почты/через личный кабинет налогоплательщика для юридических лиц).</w:t>
      </w:r>
      <w:proofErr w:type="gramEnd"/>
    </w:p>
    <w:p w:rsidR="000A7BF2" w:rsidRDefault="000A7BF2">
      <w:pPr>
        <w:pStyle w:val="ConsPlusNormal"/>
        <w:spacing w:before="220"/>
        <w:ind w:firstLine="540"/>
        <w:jc w:val="both"/>
      </w:pPr>
      <w:r>
        <w:t>1.5. Требования данного Регламента обязательны для всех сотрудников Организации, занимающихся заключением и исполнением договоров с контрагентами, а также для сотрудников, ответственных за проверку контрагентов.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1.6. Объем запрашиваемой информации при проверке контрагента зависит от категории, к которой относится заключаемая с ним сделка и от принятого решения в целях исполнения Уполномоченным лицом настоящего Регламента.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1.7. Принципы настоящего Регламента позволяют снизить вероятность заключения сделок с недобросовестными контрагентами и проявить должную осмотрительность.</w:t>
      </w:r>
    </w:p>
    <w:p w:rsidR="00876AF7" w:rsidRDefault="00876AF7">
      <w:pPr>
        <w:pStyle w:val="ConsPlusNormal"/>
        <w:spacing w:before="220"/>
        <w:ind w:firstLine="540"/>
        <w:jc w:val="both"/>
      </w:pPr>
      <w:r>
        <w:t xml:space="preserve">1.8. </w:t>
      </w:r>
      <w:r w:rsidRPr="00876AF7">
        <w:t>3. Срок проверки новых контрагентов - не более 2 (двух), а при цене договора свыше 10 000 000 (десяти миллионов) руб. - не более 3 (трех) рабочих дней со дня поступления запроса от руководителя подразделения, планирующего сделку с новым контрагентом.</w:t>
      </w:r>
    </w:p>
    <w:p w:rsidR="00876AF7" w:rsidRDefault="00876AF7" w:rsidP="00876AF7">
      <w:pPr>
        <w:pStyle w:val="ConsPlusNormal"/>
        <w:spacing w:before="220"/>
        <w:ind w:firstLine="540"/>
        <w:jc w:val="both"/>
      </w:pPr>
      <w:r>
        <w:t xml:space="preserve">1.9. Плановая проверка действующих контрагентов проводится ежегодно не позднее 30 апреля. </w:t>
      </w:r>
      <w:proofErr w:type="gramStart"/>
      <w:r>
        <w:t>При нарушении контрагентом договорных обязательств или внесении в ЕГРЮЛ записи о недостоверности сведений о контрагенте ответственный проводит внеплановую проверку в срок не более 3 (трех) рабочих дней со дня, когда об этом стало известно.</w:t>
      </w:r>
      <w:proofErr w:type="gramEnd"/>
    </w:p>
    <w:p w:rsidR="00876AF7" w:rsidRDefault="00876AF7" w:rsidP="00876AF7">
      <w:pPr>
        <w:pStyle w:val="ConsPlusNormal"/>
        <w:spacing w:before="220"/>
        <w:ind w:firstLine="540"/>
        <w:jc w:val="both"/>
      </w:pPr>
      <w:r>
        <w:t xml:space="preserve">1.10. По завершении проверки </w:t>
      </w:r>
      <w:proofErr w:type="gramStart"/>
      <w:r>
        <w:t>ответственный</w:t>
      </w:r>
      <w:proofErr w:type="gramEnd"/>
      <w:r>
        <w:t xml:space="preserve"> в течение рабочего дня составляет досье на контрагента</w:t>
      </w:r>
      <w:r w:rsidR="003F158D">
        <w:t xml:space="preserve"> </w:t>
      </w:r>
      <w:r>
        <w:t>и направляет генеральному директору служебную записку, содержащую мнение о возможности заключения (продления) договора или причинах отказа.</w:t>
      </w:r>
    </w:p>
    <w:p w:rsidR="000A7BF2" w:rsidRDefault="000A7BF2">
      <w:pPr>
        <w:pStyle w:val="ConsPlusNormal"/>
        <w:ind w:firstLine="540"/>
        <w:jc w:val="both"/>
      </w:pPr>
    </w:p>
    <w:p w:rsidR="000A7BF2" w:rsidRDefault="000A7BF2">
      <w:pPr>
        <w:pStyle w:val="ConsPlusNormal"/>
        <w:jc w:val="center"/>
        <w:outlineLvl w:val="0"/>
      </w:pPr>
      <w:r>
        <w:t>2. СБОР И ФИКСАЦИЯ ИНФОРМАЦИИ</w:t>
      </w:r>
    </w:p>
    <w:p w:rsidR="000A7BF2" w:rsidRDefault="000A7BF2">
      <w:pPr>
        <w:pStyle w:val="ConsPlusNormal"/>
        <w:ind w:firstLine="540"/>
        <w:jc w:val="both"/>
      </w:pPr>
    </w:p>
    <w:p w:rsidR="000A7BF2" w:rsidRDefault="000A7BF2">
      <w:pPr>
        <w:pStyle w:val="ConsPlusNormal"/>
        <w:ind w:firstLine="540"/>
        <w:jc w:val="both"/>
      </w:pPr>
      <w:r>
        <w:t>2.1. Проверке подвергаются контрагенты по всем сделкам Организации.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lastRenderedPageBreak/>
        <w:t xml:space="preserve">2.2. Сбор информации осуществляется </w:t>
      </w:r>
      <w:proofErr w:type="gramStart"/>
      <w:r>
        <w:t>в объеме в соответствии с определением категории сделки в зависимости от степени</w:t>
      </w:r>
      <w:proofErr w:type="gramEnd"/>
      <w:r>
        <w:t xml:space="preserve"> риска.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Категория сделки заносится в лист согласования заключаемой сделки и в отчет о проверке контрагента.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2.3. Уполномоченное лицо осуществляет сбор следующих сведений: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основные сведения об организации;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выписка из ЕГРЮЛ;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размер уставного капитала;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виды деятельности;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сведения ЕГРЮЛ;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сведения о реорганизации;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сайт организации;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сведения о нахождении в федеральном реестре недобросовестных поставщиков;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сведения о банкротстве;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сведения о предоставлении отчетности в налоговый орган;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сведения об участии в судебных процессах;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сведения об исполнительных производствах;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сведения об аффилированных лицах;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сведения об имуществе;</w:t>
      </w:r>
    </w:p>
    <w:p w:rsidR="000A7BF2" w:rsidRDefault="000A7BF2">
      <w:pPr>
        <w:pStyle w:val="ConsPlusNormal"/>
        <w:spacing w:before="220"/>
        <w:ind w:firstLine="540"/>
        <w:jc w:val="both"/>
      </w:pPr>
      <w:r>
        <w:t>- иные сведения.</w:t>
      </w:r>
    </w:p>
    <w:p w:rsidR="00692DDE" w:rsidRDefault="00692DDE" w:rsidP="00692DDE">
      <w:pPr>
        <w:pStyle w:val="ConsPlusNormal"/>
        <w:spacing w:before="220"/>
        <w:ind w:firstLine="540"/>
        <w:jc w:val="both"/>
      </w:pPr>
      <w:r>
        <w:t>2.4. Глубина проверки в зависимости от цены договора</w:t>
      </w:r>
    </w:p>
    <w:p w:rsidR="00692DDE" w:rsidRDefault="00692DDE" w:rsidP="00692DDE">
      <w:pPr>
        <w:pStyle w:val="ConsPlusNormal"/>
        <w:spacing w:before="220"/>
        <w:ind w:firstLine="540"/>
        <w:jc w:val="both"/>
      </w:pPr>
      <w:r>
        <w:t>2.5. Цена договора до 100 000 руб. включительно без НДС</w:t>
      </w:r>
    </w:p>
    <w:p w:rsidR="00692DDE" w:rsidRDefault="00692DDE" w:rsidP="00692DDE">
      <w:pPr>
        <w:pStyle w:val="ConsPlusNormal"/>
        <w:spacing w:before="2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5556"/>
      </w:tblGrid>
      <w:tr w:rsidR="00692DDE" w:rsidTr="008B568B">
        <w:tc>
          <w:tcPr>
            <w:tcW w:w="3515" w:type="dxa"/>
          </w:tcPr>
          <w:p w:rsidR="00692DDE" w:rsidRDefault="00692DDE" w:rsidP="008B568B">
            <w:pPr>
              <w:pStyle w:val="ConsPlusNormal"/>
              <w:jc w:val="center"/>
            </w:pPr>
            <w:r>
              <w:rPr>
                <w:b/>
              </w:rPr>
              <w:t>Сведения</w:t>
            </w:r>
          </w:p>
        </w:tc>
        <w:tc>
          <w:tcPr>
            <w:tcW w:w="5556" w:type="dxa"/>
          </w:tcPr>
          <w:p w:rsidR="00692DDE" w:rsidRDefault="00692DDE" w:rsidP="008B568B">
            <w:pPr>
              <w:pStyle w:val="ConsPlusNormal"/>
              <w:jc w:val="center"/>
            </w:pPr>
            <w:r>
              <w:rPr>
                <w:b/>
              </w:rPr>
              <w:t>Источник</w:t>
            </w:r>
          </w:p>
        </w:tc>
      </w:tr>
      <w:tr w:rsidR="00692DDE" w:rsidTr="008B568B">
        <w:tc>
          <w:tcPr>
            <w:tcW w:w="3515" w:type="dxa"/>
          </w:tcPr>
          <w:p w:rsidR="00692DDE" w:rsidRDefault="00692DDE" w:rsidP="008B568B">
            <w:pPr>
              <w:pStyle w:val="ConsPlusNormal"/>
            </w:pPr>
            <w:r>
              <w:t>Карточка контрагента</w:t>
            </w:r>
          </w:p>
        </w:tc>
        <w:tc>
          <w:tcPr>
            <w:tcW w:w="5556" w:type="dxa"/>
            <w:vMerge w:val="restart"/>
          </w:tcPr>
          <w:p w:rsidR="00692DDE" w:rsidRDefault="00692DDE" w:rsidP="008B568B">
            <w:pPr>
              <w:pStyle w:val="ConsPlusNormal"/>
            </w:pPr>
            <w:r>
              <w:t>Сервис "Прозрачный бизнес" - pb.nalog.ru</w:t>
            </w:r>
            <w:r w:rsidR="00931EC4">
              <w:t xml:space="preserve"> + публикуемые открытые данные в соответствии с </w:t>
            </w:r>
            <w:r w:rsidR="00931EC4" w:rsidRPr="00931EC4">
              <w:t>Приказ</w:t>
            </w:r>
            <w:r w:rsidR="00931EC4">
              <w:t>ом</w:t>
            </w:r>
            <w:r w:rsidR="00931EC4" w:rsidRPr="00931EC4">
              <w:t xml:space="preserve"> ФНС России от 29.12.2016 N ММВ-7-14/729@</w:t>
            </w:r>
            <w:r w:rsidR="00931EC4">
              <w:t>.</w:t>
            </w:r>
          </w:p>
        </w:tc>
      </w:tr>
      <w:tr w:rsidR="00692DDE" w:rsidTr="008B568B">
        <w:tc>
          <w:tcPr>
            <w:tcW w:w="3515" w:type="dxa"/>
          </w:tcPr>
          <w:p w:rsidR="00692DDE" w:rsidRDefault="00692DDE" w:rsidP="008B568B">
            <w:pPr>
              <w:pStyle w:val="ConsPlusNormal"/>
            </w:pPr>
            <w:r>
              <w:t>Выписка из ЕГРЮЛ/ЕГРИП</w:t>
            </w:r>
          </w:p>
        </w:tc>
        <w:tc>
          <w:tcPr>
            <w:tcW w:w="0" w:type="auto"/>
            <w:vMerge/>
          </w:tcPr>
          <w:p w:rsidR="00692DDE" w:rsidRDefault="00692DDE" w:rsidP="008B568B">
            <w:pPr>
              <w:pStyle w:val="ConsPlusNormal"/>
            </w:pPr>
          </w:p>
        </w:tc>
      </w:tr>
      <w:tr w:rsidR="00692DDE" w:rsidTr="008B568B">
        <w:tc>
          <w:tcPr>
            <w:tcW w:w="3515" w:type="dxa"/>
          </w:tcPr>
          <w:p w:rsidR="00692DDE" w:rsidRDefault="00692DDE" w:rsidP="008B568B">
            <w:pPr>
              <w:pStyle w:val="ConsPlusNormal"/>
            </w:pPr>
            <w:r>
              <w:t>Бухгалтерская отчетность</w:t>
            </w:r>
          </w:p>
        </w:tc>
        <w:tc>
          <w:tcPr>
            <w:tcW w:w="0" w:type="auto"/>
            <w:vMerge/>
          </w:tcPr>
          <w:p w:rsidR="00692DDE" w:rsidRDefault="00692DDE" w:rsidP="008B568B">
            <w:pPr>
              <w:pStyle w:val="ConsPlusNormal"/>
            </w:pPr>
          </w:p>
        </w:tc>
      </w:tr>
      <w:tr w:rsidR="00692DDE" w:rsidTr="008B568B">
        <w:tc>
          <w:tcPr>
            <w:tcW w:w="3515" w:type="dxa"/>
          </w:tcPr>
          <w:p w:rsidR="00692DDE" w:rsidRDefault="00692DDE" w:rsidP="008B568B">
            <w:pPr>
              <w:pStyle w:val="ConsPlusNormal"/>
            </w:pPr>
            <w:r>
              <w:t>Сайт, реклама</w:t>
            </w:r>
          </w:p>
        </w:tc>
        <w:tc>
          <w:tcPr>
            <w:tcW w:w="5556" w:type="dxa"/>
          </w:tcPr>
          <w:p w:rsidR="00692DDE" w:rsidRDefault="00692DDE" w:rsidP="008B568B">
            <w:pPr>
              <w:pStyle w:val="ConsPlusNormal"/>
            </w:pPr>
            <w:r>
              <w:t>Интернет</w:t>
            </w:r>
          </w:p>
        </w:tc>
      </w:tr>
    </w:tbl>
    <w:p w:rsidR="00692DDE" w:rsidRDefault="00692DDE" w:rsidP="00692DDE">
      <w:pPr>
        <w:pStyle w:val="ConsPlusNormal"/>
        <w:spacing w:before="220"/>
        <w:jc w:val="both"/>
      </w:pPr>
    </w:p>
    <w:p w:rsidR="00692DDE" w:rsidRDefault="00692DDE" w:rsidP="00692DDE">
      <w:pPr>
        <w:pStyle w:val="ConsPlusNormal"/>
        <w:ind w:firstLine="708"/>
        <w:jc w:val="both"/>
      </w:pPr>
      <w:bookmarkStart w:id="0" w:name="P41"/>
      <w:bookmarkEnd w:id="0"/>
      <w:r>
        <w:t xml:space="preserve">2.6. Цена договора свыше 100 000 руб. до 5 </w:t>
      </w:r>
      <w:proofErr w:type="gramStart"/>
      <w:r>
        <w:t>млн</w:t>
      </w:r>
      <w:proofErr w:type="gramEnd"/>
      <w:r>
        <w:t xml:space="preserve"> руб. включительно без НДС</w:t>
      </w:r>
    </w:p>
    <w:p w:rsidR="00692DDE" w:rsidRDefault="00692DDE" w:rsidP="00692DDE">
      <w:pPr>
        <w:pStyle w:val="ConsPlusNormal"/>
        <w:spacing w:before="2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63"/>
        <w:gridCol w:w="5316"/>
      </w:tblGrid>
      <w:tr w:rsidR="00692DDE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  <w:jc w:val="center"/>
            </w:pPr>
            <w:r>
              <w:rPr>
                <w:b/>
              </w:rPr>
              <w:lastRenderedPageBreak/>
              <w:t>Сведения</w:t>
            </w:r>
          </w:p>
        </w:tc>
        <w:tc>
          <w:tcPr>
            <w:tcW w:w="4762" w:type="dxa"/>
          </w:tcPr>
          <w:p w:rsidR="00692DDE" w:rsidRDefault="00692DDE" w:rsidP="008B568B">
            <w:pPr>
              <w:pStyle w:val="ConsPlusNormal"/>
              <w:jc w:val="center"/>
            </w:pPr>
            <w:r>
              <w:rPr>
                <w:b/>
              </w:rPr>
              <w:t>Источник</w:t>
            </w:r>
          </w:p>
        </w:tc>
      </w:tr>
      <w:tr w:rsidR="00692DDE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</w:pPr>
            <w:r>
              <w:t>Карточка контрагента</w:t>
            </w:r>
          </w:p>
        </w:tc>
        <w:tc>
          <w:tcPr>
            <w:tcW w:w="4762" w:type="dxa"/>
            <w:vMerge w:val="restart"/>
          </w:tcPr>
          <w:p w:rsidR="00692DDE" w:rsidRDefault="00692DDE" w:rsidP="008B568B">
            <w:pPr>
              <w:pStyle w:val="ConsPlusNormal"/>
            </w:pPr>
            <w:r>
              <w:t>Сервис "Прозрачный бизнес" - pb.nalog.ru</w:t>
            </w:r>
            <w:r w:rsidR="00931EC4">
              <w:t xml:space="preserve">+ публикуемые открытые данные в соответствии с </w:t>
            </w:r>
            <w:r w:rsidR="00931EC4" w:rsidRPr="00931EC4">
              <w:t>Приказ</w:t>
            </w:r>
            <w:r w:rsidR="00931EC4">
              <w:t>ом</w:t>
            </w:r>
            <w:r w:rsidR="00931EC4" w:rsidRPr="00931EC4">
              <w:t xml:space="preserve"> ФНС России от 29.12.2016 N ММВ-7-14/729@</w:t>
            </w:r>
            <w:r w:rsidR="00931EC4">
              <w:t>.</w:t>
            </w:r>
            <w:r w:rsidR="00931EC4">
              <w:t xml:space="preserve"> </w:t>
            </w:r>
          </w:p>
        </w:tc>
      </w:tr>
      <w:tr w:rsidR="00692DDE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</w:pPr>
            <w:r>
              <w:t>Выписка из ЕГРЮЛ/ЕГРИП</w:t>
            </w:r>
          </w:p>
        </w:tc>
        <w:tc>
          <w:tcPr>
            <w:tcW w:w="0" w:type="auto"/>
            <w:vMerge/>
          </w:tcPr>
          <w:p w:rsidR="00692DDE" w:rsidRDefault="00692DDE" w:rsidP="008B568B">
            <w:pPr>
              <w:pStyle w:val="ConsPlusNormal"/>
            </w:pPr>
          </w:p>
        </w:tc>
      </w:tr>
      <w:tr w:rsidR="00692DDE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</w:pPr>
            <w:r>
              <w:t>Бухгалтерская отчетность</w:t>
            </w:r>
          </w:p>
        </w:tc>
        <w:tc>
          <w:tcPr>
            <w:tcW w:w="0" w:type="auto"/>
            <w:vMerge/>
          </w:tcPr>
          <w:p w:rsidR="00692DDE" w:rsidRDefault="00692DDE" w:rsidP="008B568B">
            <w:pPr>
              <w:pStyle w:val="ConsPlusNormal"/>
            </w:pPr>
          </w:p>
        </w:tc>
      </w:tr>
      <w:tr w:rsidR="00692DDE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</w:pPr>
            <w:r>
              <w:t>Сайт, реклама</w:t>
            </w:r>
          </w:p>
        </w:tc>
        <w:tc>
          <w:tcPr>
            <w:tcW w:w="4762" w:type="dxa"/>
          </w:tcPr>
          <w:p w:rsidR="00692DDE" w:rsidRDefault="00692DDE" w:rsidP="008B568B">
            <w:pPr>
              <w:pStyle w:val="ConsPlusNormal"/>
            </w:pPr>
            <w:r>
              <w:t>Интернет</w:t>
            </w:r>
          </w:p>
        </w:tc>
      </w:tr>
      <w:tr w:rsidR="00692DDE" w:rsidRPr="00931EC4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</w:pPr>
            <w:r>
              <w:t>Сведения:</w:t>
            </w:r>
          </w:p>
          <w:p w:rsidR="00692DDE" w:rsidRDefault="00692DDE" w:rsidP="008B568B">
            <w:pPr>
              <w:pStyle w:val="ConsPlusNormal"/>
              <w:spacing w:before="220"/>
            </w:pPr>
            <w:r>
              <w:t>- о нахождении в федеральном реестре недобросовестных поставщиков</w:t>
            </w:r>
          </w:p>
        </w:tc>
        <w:tc>
          <w:tcPr>
            <w:tcW w:w="4762" w:type="dxa"/>
          </w:tcPr>
          <w:p w:rsidR="00692DDE" w:rsidRPr="002206B5" w:rsidRDefault="00692DDE" w:rsidP="008B568B">
            <w:pPr>
              <w:pStyle w:val="ConsPlusNormal"/>
              <w:rPr>
                <w:lang w:val="en-US"/>
              </w:rPr>
            </w:pPr>
            <w:r w:rsidRPr="002206B5">
              <w:rPr>
                <w:lang w:val="en-US"/>
              </w:rPr>
              <w:t>zakupki.gov.ru/</w:t>
            </w:r>
            <w:proofErr w:type="spellStart"/>
            <w:r w:rsidRPr="002206B5">
              <w:rPr>
                <w:lang w:val="en-US"/>
              </w:rPr>
              <w:t>epz</w:t>
            </w:r>
            <w:proofErr w:type="spellEnd"/>
            <w:r w:rsidRPr="002206B5">
              <w:rPr>
                <w:lang w:val="en-US"/>
              </w:rPr>
              <w:t>/</w:t>
            </w:r>
            <w:proofErr w:type="spellStart"/>
            <w:r w:rsidRPr="002206B5">
              <w:rPr>
                <w:lang w:val="en-US"/>
              </w:rPr>
              <w:t>dishonestsupplier</w:t>
            </w:r>
            <w:proofErr w:type="spellEnd"/>
            <w:r w:rsidRPr="002206B5">
              <w:rPr>
                <w:lang w:val="en-US"/>
              </w:rPr>
              <w:t>/search/results.html</w:t>
            </w:r>
          </w:p>
        </w:tc>
      </w:tr>
      <w:tr w:rsidR="00692DDE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</w:pPr>
            <w:r>
              <w:t>- о банкротстве</w:t>
            </w:r>
          </w:p>
        </w:tc>
        <w:tc>
          <w:tcPr>
            <w:tcW w:w="4762" w:type="dxa"/>
          </w:tcPr>
          <w:p w:rsidR="00692DDE" w:rsidRDefault="00692DDE" w:rsidP="008B568B">
            <w:pPr>
              <w:pStyle w:val="ConsPlusNormal"/>
            </w:pPr>
            <w:r>
              <w:t>bankrot.fedresurs.ru</w:t>
            </w:r>
          </w:p>
        </w:tc>
      </w:tr>
      <w:tr w:rsidR="00692DDE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</w:pPr>
            <w:r>
              <w:t>- об участии в судебных делах о неисполнении обязательств перед контрагентами или бюджетом</w:t>
            </w:r>
          </w:p>
        </w:tc>
        <w:tc>
          <w:tcPr>
            <w:tcW w:w="4762" w:type="dxa"/>
          </w:tcPr>
          <w:p w:rsidR="00692DDE" w:rsidRDefault="00692DDE" w:rsidP="008B568B">
            <w:pPr>
              <w:pStyle w:val="ConsPlusNormal"/>
            </w:pPr>
            <w:r>
              <w:t>kad.arbitr.ru</w:t>
            </w:r>
          </w:p>
        </w:tc>
      </w:tr>
      <w:tr w:rsidR="00692DDE" w:rsidRPr="00931EC4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</w:pPr>
            <w:r>
              <w:t>- об исполнительных производствах</w:t>
            </w:r>
          </w:p>
        </w:tc>
        <w:tc>
          <w:tcPr>
            <w:tcW w:w="4762" w:type="dxa"/>
          </w:tcPr>
          <w:p w:rsidR="00692DDE" w:rsidRPr="002206B5" w:rsidRDefault="00692DDE" w:rsidP="008B568B">
            <w:pPr>
              <w:pStyle w:val="ConsPlusNormal"/>
              <w:rPr>
                <w:lang w:val="en-US"/>
              </w:rPr>
            </w:pPr>
            <w:r w:rsidRPr="002206B5">
              <w:rPr>
                <w:lang w:val="en-US"/>
              </w:rPr>
              <w:t>fssp.gov.ru/</w:t>
            </w:r>
            <w:proofErr w:type="spellStart"/>
            <w:r w:rsidRPr="002206B5">
              <w:rPr>
                <w:lang w:val="en-US"/>
              </w:rPr>
              <w:t>iss</w:t>
            </w:r>
            <w:proofErr w:type="spellEnd"/>
            <w:r w:rsidRPr="002206B5">
              <w:rPr>
                <w:lang w:val="en-US"/>
              </w:rPr>
              <w:t>/</w:t>
            </w:r>
            <w:proofErr w:type="spellStart"/>
            <w:r w:rsidRPr="002206B5">
              <w:rPr>
                <w:lang w:val="en-US"/>
              </w:rPr>
              <w:t>ip</w:t>
            </w:r>
            <w:proofErr w:type="spellEnd"/>
          </w:p>
        </w:tc>
      </w:tr>
      <w:tr w:rsidR="00692DDE" w:rsidRPr="00931EC4" w:rsidTr="008B568B">
        <w:tc>
          <w:tcPr>
            <w:tcW w:w="4275" w:type="dxa"/>
          </w:tcPr>
          <w:p w:rsidR="00692DDE" w:rsidRDefault="00692DDE" w:rsidP="008B568B">
            <w:pPr>
              <w:pStyle w:val="ConsPlusNormal"/>
            </w:pPr>
            <w:r>
              <w:t>- о том, что директор не имеет к фирме отношения</w:t>
            </w:r>
          </w:p>
        </w:tc>
        <w:tc>
          <w:tcPr>
            <w:tcW w:w="4762" w:type="dxa"/>
          </w:tcPr>
          <w:p w:rsidR="00692DDE" w:rsidRPr="002206B5" w:rsidRDefault="00692DDE" w:rsidP="008B568B">
            <w:pPr>
              <w:pStyle w:val="ConsPlusNormal"/>
              <w:rPr>
                <w:lang w:val="en-US"/>
              </w:rPr>
            </w:pPr>
            <w:r w:rsidRPr="002206B5">
              <w:rPr>
                <w:lang w:val="en-US"/>
              </w:rPr>
              <w:t>service.nalog.ru/svl.do</w:t>
            </w:r>
          </w:p>
        </w:tc>
      </w:tr>
    </w:tbl>
    <w:p w:rsidR="000A7BF2" w:rsidRDefault="000A7BF2" w:rsidP="00692DDE">
      <w:pPr>
        <w:pStyle w:val="ConsPlusNormal"/>
        <w:spacing w:before="220"/>
        <w:ind w:firstLine="540"/>
        <w:jc w:val="both"/>
      </w:pPr>
      <w:r>
        <w:t>2.</w:t>
      </w:r>
      <w:r w:rsidR="00692DDE">
        <w:t>7</w:t>
      </w:r>
      <w:r>
        <w:t xml:space="preserve">. </w:t>
      </w:r>
      <w:proofErr w:type="gramStart"/>
      <w:r>
        <w:t xml:space="preserve">Поиск данных сведений Уполномоченное лицо осуществляет в любых общедоступных источниках путем направления письменных запросов в различные инстанции и любыми другими способами, не нарушающими законодательство Российской Федерации, с учетом алгоритма действий при выборе контрагента для обоснования Организацией проявления должной осмотрительности в целях </w:t>
      </w:r>
      <w:proofErr w:type="spellStart"/>
      <w:r>
        <w:t>избежания</w:t>
      </w:r>
      <w:proofErr w:type="spellEnd"/>
      <w:r>
        <w:t xml:space="preserve"> разногласий с налоговыми органами (</w:t>
      </w:r>
      <w:hyperlink r:id="rId5">
        <w:r>
          <w:rPr>
            <w:color w:val="0000FF"/>
          </w:rPr>
          <w:t>Письмо</w:t>
        </w:r>
      </w:hyperlink>
      <w:r>
        <w:t xml:space="preserve"> ФНС России от 05.06.2017 N ЕД-4-15/10588).</w:t>
      </w:r>
      <w:proofErr w:type="gramEnd"/>
    </w:p>
    <w:p w:rsidR="000A7BF2" w:rsidRDefault="000A7BF2">
      <w:pPr>
        <w:pStyle w:val="ConsPlusNormal"/>
        <w:spacing w:before="220"/>
        <w:ind w:firstLine="540"/>
        <w:jc w:val="both"/>
      </w:pPr>
      <w:r>
        <w:t>2.</w:t>
      </w:r>
      <w:r w:rsidR="00692DDE">
        <w:t>8</w:t>
      </w:r>
      <w:r>
        <w:t>. Сбор данных осуществляется также путем направления запросов непосредственно потенциальному контрагенту.</w:t>
      </w:r>
    </w:p>
    <w:p w:rsidR="000A7BF2" w:rsidRDefault="000A7BF2">
      <w:pPr>
        <w:pStyle w:val="ConsPlusNormal"/>
        <w:ind w:firstLine="540"/>
        <w:jc w:val="both"/>
      </w:pPr>
      <w:bookmarkStart w:id="1" w:name="_GoBack"/>
      <w:bookmarkEnd w:id="1"/>
    </w:p>
    <w:p w:rsidR="000A7BF2" w:rsidRDefault="000A7BF2">
      <w:pPr>
        <w:pStyle w:val="ConsPlusNormal"/>
        <w:jc w:val="center"/>
        <w:outlineLvl w:val="0"/>
      </w:pPr>
      <w:r>
        <w:t>3. ДАЧА РЕКОМЕНДАЦИЙ</w:t>
      </w:r>
    </w:p>
    <w:p w:rsidR="000A7BF2" w:rsidRDefault="000A7BF2">
      <w:pPr>
        <w:pStyle w:val="ConsPlusNormal"/>
        <w:ind w:firstLine="540"/>
        <w:jc w:val="both"/>
      </w:pPr>
    </w:p>
    <w:p w:rsidR="000A7BF2" w:rsidRDefault="000A7BF2">
      <w:pPr>
        <w:pStyle w:val="ConsPlusNormal"/>
        <w:ind w:firstLine="540"/>
        <w:jc w:val="both"/>
      </w:pPr>
      <w:r>
        <w:t xml:space="preserve">3.1. После завершения сбора и фиксирования в карточке о проверке контрагента сведений Уполномоченное лицо анализирует их и дает рекомендации в виде письменного </w:t>
      </w:r>
      <w:r w:rsidR="00EF473B">
        <w:t>отчёта</w:t>
      </w:r>
      <w:r>
        <w:t xml:space="preserve"> относительно благонадежности контрагента, сроков заключения и длительности действия договоров с ними, каких-либо особенностей заключения сделок с ними.</w:t>
      </w:r>
    </w:p>
    <w:p w:rsidR="000A7BF2" w:rsidRDefault="000A7BF2">
      <w:pPr>
        <w:pStyle w:val="ConsPlusNormal"/>
        <w:ind w:firstLine="540"/>
        <w:jc w:val="both"/>
      </w:pPr>
    </w:p>
    <w:p w:rsidR="000A7BF2" w:rsidRDefault="000A7BF2">
      <w:pPr>
        <w:pStyle w:val="ConsPlusNormal"/>
        <w:ind w:firstLine="540"/>
        <w:jc w:val="both"/>
      </w:pPr>
    </w:p>
    <w:p w:rsidR="000A7BF2" w:rsidRDefault="000A7BF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7092" w:rsidRDefault="00903F8C"/>
    <w:sectPr w:rsidR="006E7092" w:rsidSect="00592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F2"/>
    <w:rsid w:val="000A7BF2"/>
    <w:rsid w:val="003F158D"/>
    <w:rsid w:val="00692DDE"/>
    <w:rsid w:val="00876AF7"/>
    <w:rsid w:val="00903F8C"/>
    <w:rsid w:val="00931EC4"/>
    <w:rsid w:val="00A509BF"/>
    <w:rsid w:val="00C43EB2"/>
    <w:rsid w:val="00EF473B"/>
    <w:rsid w:val="00F6545F"/>
    <w:rsid w:val="00F7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B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A7BF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0A7B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B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A7BF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0A7BF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CFC60DBCB40ECC597CD599CE5F374B19B24127C7170F16BD3F7E8C0050516CC23BC011C9D81AADB68DBE226B3FBFCD6p6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Кильдюшов Евгений Юрьевич</dc:creator>
  <cp:lastModifiedBy>Кильдюшов Евгений Юрьевич</cp:lastModifiedBy>
  <cp:revision>13</cp:revision>
  <dcterms:created xsi:type="dcterms:W3CDTF">2023-04-16T19:41:00Z</dcterms:created>
  <dcterms:modified xsi:type="dcterms:W3CDTF">2023-04-16T20:10:00Z</dcterms:modified>
</cp:coreProperties>
</file>